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A10FB9" w:rsidRPr="00A10FB9" w:rsidRDefault="00A10FB9" w:rsidP="00A10FB9">
      <w:pPr>
        <w:jc w:val="center"/>
        <w:rPr>
          <w:rFonts w:ascii="Comic Sans MS" w:hAnsi="Comic Sans MS"/>
          <w:b/>
          <w:color w:val="FF0000"/>
          <w:sz w:val="40"/>
          <w:szCs w:val="40"/>
        </w:rPr>
      </w:pPr>
      <w:r w:rsidRPr="00A10FB9">
        <w:rPr>
          <w:rFonts w:ascii="Comic Sans MS" w:hAnsi="Comic Sans MS"/>
          <w:b/>
          <w:color w:val="FF0000"/>
          <w:sz w:val="40"/>
          <w:szCs w:val="40"/>
        </w:rPr>
        <w:t>MIGUEL HERNÁNDEZ</w:t>
      </w:r>
    </w:p>
    <w:p w:rsidR="00A10FB9" w:rsidRDefault="00A10FB9" w:rsidP="00A10FB9">
      <w:pPr>
        <w:jc w:val="center"/>
        <w:rPr>
          <w:rFonts w:ascii="Comic Sans MS" w:hAnsi="Comic Sans MS"/>
          <w:sz w:val="28"/>
          <w:szCs w:val="28"/>
        </w:rPr>
      </w:pPr>
      <w:r w:rsidRPr="00A10FB9">
        <w:rPr>
          <w:rFonts w:ascii="Comic Sans MS" w:hAnsi="Comic Sans MS"/>
          <w:sz w:val="28"/>
          <w:szCs w:val="28"/>
        </w:rPr>
        <w:drawing>
          <wp:inline distT="0" distB="0" distL="0" distR="0">
            <wp:extent cx="3238500" cy="3208020"/>
            <wp:effectExtent l="19050" t="0" r="0" b="0"/>
            <wp:docPr id="15" name="Imagen 4" descr="http://www.biografiasyvidas.com/biografia/h/fotos/hernandez_migu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iografiasyvidas.com/biografia/h/fotos/hernandez_miguel.jpg"/>
                    <pic:cNvPicPr>
                      <a:picLocks noChangeAspect="1" noChangeArrowheads="1"/>
                    </pic:cNvPicPr>
                  </pic:nvPicPr>
                  <pic:blipFill>
                    <a:blip r:embed="rId4" cstate="print"/>
                    <a:srcRect/>
                    <a:stretch>
                      <a:fillRect/>
                    </a:stretch>
                  </pic:blipFill>
                  <pic:spPr bwMode="auto">
                    <a:xfrm>
                      <a:off x="0" y="0"/>
                      <a:ext cx="3238500" cy="3208020"/>
                    </a:xfrm>
                    <a:prstGeom prst="rect">
                      <a:avLst/>
                    </a:prstGeom>
                    <a:noFill/>
                    <a:ln w="9525">
                      <a:noFill/>
                      <a:miter lim="800000"/>
                      <a:headEnd/>
                      <a:tailEnd/>
                    </a:ln>
                  </pic:spPr>
                </pic:pic>
              </a:graphicData>
            </a:graphic>
          </wp:inline>
        </w:drawing>
      </w:r>
    </w:p>
    <w:p w:rsidR="00A10FB9" w:rsidRPr="00A10FB9" w:rsidRDefault="00A10FB9" w:rsidP="00A10FB9">
      <w:pPr>
        <w:jc w:val="center"/>
        <w:rPr>
          <w:rFonts w:ascii="Comic Sans MS" w:hAnsi="Comic Sans MS"/>
          <w:b/>
          <w:sz w:val="20"/>
          <w:szCs w:val="20"/>
        </w:rPr>
      </w:pPr>
      <w:r w:rsidRPr="00A10FB9">
        <w:rPr>
          <w:rFonts w:ascii="Comic Sans MS" w:hAnsi="Comic Sans MS"/>
          <w:b/>
          <w:sz w:val="20"/>
          <w:szCs w:val="20"/>
        </w:rPr>
        <w:t>El poeta tal y como lo retrató Buero Vallejo en prisión</w:t>
      </w:r>
    </w:p>
    <w:p w:rsidR="00A10FB9" w:rsidRPr="00A10FB9" w:rsidRDefault="00A10FB9" w:rsidP="00A10FB9">
      <w:pPr>
        <w:rPr>
          <w:rFonts w:ascii="Comic Sans MS" w:hAnsi="Comic Sans MS"/>
          <w:sz w:val="28"/>
          <w:szCs w:val="28"/>
        </w:rPr>
      </w:pPr>
    </w:p>
    <w:p w:rsidR="00A10FB9" w:rsidRPr="00A10FB9" w:rsidRDefault="00A10FB9" w:rsidP="00A10FB9">
      <w:pPr>
        <w:rPr>
          <w:rFonts w:ascii="Comic Sans MS" w:hAnsi="Comic Sans MS"/>
          <w:sz w:val="28"/>
          <w:szCs w:val="28"/>
        </w:rPr>
      </w:pPr>
      <w:r w:rsidRPr="00A10FB9">
        <w:rPr>
          <w:rFonts w:ascii="Comic Sans MS" w:hAnsi="Comic Sans MS"/>
          <w:sz w:val="28"/>
          <w:szCs w:val="28"/>
        </w:rPr>
        <w:t xml:space="preserve">(Orihuela, 1910 - Alicante, 1942) Poeta español. Adscrito a la Generación del 27, destacó por la hondura y autenticidad de sus versos, reflejo de su compromiso social y político. </w:t>
      </w:r>
    </w:p>
    <w:p w:rsidR="00A10FB9" w:rsidRPr="00A10FB9" w:rsidRDefault="00A10FB9" w:rsidP="00A10FB9">
      <w:pPr>
        <w:rPr>
          <w:rFonts w:ascii="Comic Sans MS" w:hAnsi="Comic Sans MS"/>
          <w:sz w:val="28"/>
          <w:szCs w:val="28"/>
        </w:rPr>
      </w:pPr>
      <w:r w:rsidRPr="00A10FB9">
        <w:rPr>
          <w:rFonts w:ascii="Comic Sans MS" w:hAnsi="Comic Sans MS"/>
          <w:sz w:val="28"/>
          <w:szCs w:val="28"/>
        </w:rPr>
        <w:t xml:space="preserve">Nacido en el seno de una familia humilde y criado en el ambiente campesino de Orihuela, de niño fue pastor de cabras y no tuvo acceso más que a estudios muy elementales, por lo que su formación fue autodidacta. </w:t>
      </w:r>
    </w:p>
    <w:p w:rsidR="00A10FB9" w:rsidRPr="00A10FB9" w:rsidRDefault="00A10FB9" w:rsidP="00A10FB9">
      <w:pPr>
        <w:rPr>
          <w:rFonts w:ascii="Comic Sans MS" w:hAnsi="Comic Sans MS"/>
          <w:sz w:val="28"/>
          <w:szCs w:val="28"/>
        </w:rPr>
      </w:pPr>
      <w:r w:rsidRPr="00A10FB9">
        <w:rPr>
          <w:rFonts w:ascii="Comic Sans MS" w:hAnsi="Comic Sans MS"/>
          <w:sz w:val="28"/>
          <w:szCs w:val="28"/>
        </w:rPr>
        <w:t xml:space="preserve">Su interés por la literatura lo llevó a profundizar en la obra de algunos clásicos, como </w:t>
      </w:r>
      <w:hyperlink r:id="rId5" w:history="1">
        <w:r w:rsidRPr="00A10FB9">
          <w:rPr>
            <w:rStyle w:val="Hipervnculo"/>
            <w:rFonts w:ascii="Comic Sans MS" w:hAnsi="Comic Sans MS"/>
            <w:sz w:val="28"/>
            <w:szCs w:val="28"/>
          </w:rPr>
          <w:t>Garcilaso de la Vega</w:t>
        </w:r>
      </w:hyperlink>
      <w:r w:rsidRPr="00A10FB9">
        <w:rPr>
          <w:rFonts w:ascii="Comic Sans MS" w:hAnsi="Comic Sans MS"/>
          <w:sz w:val="28"/>
          <w:szCs w:val="28"/>
        </w:rPr>
        <w:t xml:space="preserve"> o </w:t>
      </w:r>
      <w:hyperlink r:id="rId6" w:history="1">
        <w:r w:rsidRPr="00A10FB9">
          <w:rPr>
            <w:rStyle w:val="Hipervnculo"/>
            <w:rFonts w:ascii="Comic Sans MS" w:hAnsi="Comic Sans MS"/>
            <w:sz w:val="28"/>
            <w:szCs w:val="28"/>
          </w:rPr>
          <w:t>Luis de Góngora</w:t>
        </w:r>
      </w:hyperlink>
      <w:r w:rsidRPr="00A10FB9">
        <w:rPr>
          <w:rFonts w:ascii="Comic Sans MS" w:hAnsi="Comic Sans MS"/>
          <w:sz w:val="28"/>
          <w:szCs w:val="28"/>
        </w:rPr>
        <w:t xml:space="preserve">, que posteriormente tuvieron una marcada influencia en sus versos, especialmente en los de su etapa juvenil. También conoció la producción de autores como </w:t>
      </w:r>
      <w:hyperlink r:id="rId7" w:history="1">
        <w:r w:rsidRPr="00A10FB9">
          <w:rPr>
            <w:rStyle w:val="Hipervnculo"/>
            <w:rFonts w:ascii="Comic Sans MS" w:hAnsi="Comic Sans MS"/>
            <w:sz w:val="28"/>
            <w:szCs w:val="28"/>
          </w:rPr>
          <w:t>Rubén Darío</w:t>
        </w:r>
      </w:hyperlink>
      <w:r w:rsidRPr="00A10FB9">
        <w:rPr>
          <w:rFonts w:ascii="Comic Sans MS" w:hAnsi="Comic Sans MS"/>
          <w:sz w:val="28"/>
          <w:szCs w:val="28"/>
        </w:rPr>
        <w:t xml:space="preserve"> o </w:t>
      </w:r>
      <w:hyperlink r:id="rId8" w:history="1">
        <w:r w:rsidRPr="00A10FB9">
          <w:rPr>
            <w:rStyle w:val="Hipervnculo"/>
            <w:rFonts w:ascii="Comic Sans MS" w:hAnsi="Comic Sans MS"/>
            <w:sz w:val="28"/>
            <w:szCs w:val="28"/>
          </w:rPr>
          <w:t>Antonio Machado</w:t>
        </w:r>
      </w:hyperlink>
      <w:r w:rsidRPr="00A10FB9">
        <w:rPr>
          <w:rFonts w:ascii="Comic Sans MS" w:hAnsi="Comic Sans MS"/>
          <w:sz w:val="28"/>
          <w:szCs w:val="28"/>
        </w:rPr>
        <w:t xml:space="preserve">. Participó en las tertulias literarias locales organizadas por su amigo Ramón Sijé, encuentros en los que se relacionó con la que luego fue su esposa e inspiradora de muchos de sus poemas, Josefina Manresa. </w:t>
      </w:r>
    </w:p>
    <w:p w:rsidR="00A10FB9" w:rsidRPr="00A10FB9" w:rsidRDefault="00A10FB9" w:rsidP="00A10FB9">
      <w:pPr>
        <w:rPr>
          <w:rFonts w:ascii="Comic Sans MS" w:hAnsi="Comic Sans MS"/>
          <w:sz w:val="28"/>
          <w:szCs w:val="28"/>
        </w:rPr>
      </w:pPr>
      <w:r w:rsidRPr="00A10FB9">
        <w:rPr>
          <w:rFonts w:ascii="Comic Sans MS" w:hAnsi="Comic Sans MS"/>
          <w:sz w:val="28"/>
          <w:szCs w:val="28"/>
        </w:rPr>
        <w:t xml:space="preserve">Con veinticuatro años viajó a Madrid y conoció a </w:t>
      </w:r>
      <w:hyperlink r:id="rId9" w:history="1">
        <w:r w:rsidRPr="00A10FB9">
          <w:rPr>
            <w:rStyle w:val="Hipervnculo"/>
            <w:rFonts w:ascii="Comic Sans MS" w:hAnsi="Comic Sans MS"/>
            <w:sz w:val="28"/>
            <w:szCs w:val="28"/>
          </w:rPr>
          <w:t>Vicente Aleixandre</w:t>
        </w:r>
      </w:hyperlink>
      <w:r w:rsidRPr="00A10FB9">
        <w:rPr>
          <w:rFonts w:ascii="Comic Sans MS" w:hAnsi="Comic Sans MS"/>
          <w:sz w:val="28"/>
          <w:szCs w:val="28"/>
        </w:rPr>
        <w:t xml:space="preserve"> y a </w:t>
      </w:r>
      <w:hyperlink r:id="rId10" w:history="1">
        <w:r w:rsidRPr="00A10FB9">
          <w:rPr>
            <w:rStyle w:val="Hipervnculo"/>
            <w:rFonts w:ascii="Comic Sans MS" w:hAnsi="Comic Sans MS"/>
            <w:sz w:val="28"/>
            <w:szCs w:val="28"/>
          </w:rPr>
          <w:t>Pablo Neruda</w:t>
        </w:r>
      </w:hyperlink>
      <w:r w:rsidRPr="00A10FB9">
        <w:rPr>
          <w:rFonts w:ascii="Comic Sans MS" w:hAnsi="Comic Sans MS"/>
          <w:sz w:val="28"/>
          <w:szCs w:val="28"/>
        </w:rPr>
        <w:t xml:space="preserve">; con este último fundó la revista Caballo Verde para la Poesía. Las ideas marxistas del poeta chileno tuvieron una gran influencia sobre el joven Miguel, que se alejó del catolicismo e inició la evolución ideológica que lo condujo a tomar posiciones de compromiso beligerante durante la Guerra Civil. </w:t>
      </w:r>
    </w:p>
    <w:p w:rsidR="00A10FB9" w:rsidRPr="00A10FB9" w:rsidRDefault="00A10FB9" w:rsidP="00A10FB9">
      <w:pPr>
        <w:rPr>
          <w:rFonts w:ascii="Comic Sans MS" w:hAnsi="Comic Sans MS"/>
          <w:sz w:val="28"/>
          <w:szCs w:val="28"/>
        </w:rPr>
      </w:pPr>
      <w:r w:rsidRPr="00A10FB9">
        <w:rPr>
          <w:rFonts w:ascii="Comic Sans MS" w:hAnsi="Comic Sans MS"/>
          <w:sz w:val="28"/>
          <w:szCs w:val="28"/>
        </w:rPr>
        <w:t xml:space="preserve">Tras el triunfo del Frente Popular colaboró con otros intelectuales en las Misiones Pedagógicas, movimiento de carácter social y cultural. En 1936 se alistó como voluntario en el ejército republicano. Durante la contienda contrajo matrimonio con Josefina Manresa, publicó diversos poemas en las revistas El Mono Azul, Hora de España y Nueva Cultura, y dio numerosos recitales en el frente. El fallecimiento de su primer hijo (1938) y el nacimiento del segundo (1939) se añadieron como motivo inspirador de su obra poética. </w:t>
      </w:r>
    </w:p>
    <w:p w:rsidR="00A10FB9" w:rsidRPr="00A10FB9" w:rsidRDefault="00A10FB9" w:rsidP="00A10FB9">
      <w:pPr>
        <w:rPr>
          <w:rFonts w:ascii="Comic Sans MS" w:hAnsi="Comic Sans MS"/>
          <w:sz w:val="28"/>
          <w:szCs w:val="28"/>
        </w:rPr>
      </w:pPr>
      <w:r w:rsidRPr="00A10FB9">
        <w:rPr>
          <w:rFonts w:ascii="Comic Sans MS" w:hAnsi="Comic Sans MS"/>
          <w:sz w:val="28"/>
          <w:szCs w:val="28"/>
        </w:rPr>
        <w:t xml:space="preserve">Terminada la guerra regresó a Orihuela, donde fue detenido. Condenado a muerte, luego se le conmutó la pena por la de cadena perpetua. Después de pasar por varias prisiones, murió en el penal de Alicante víctima de un proceso tuberculoso: de esta forma se truncó una de las trayectorias más prometedoras de las letras españolas del siglo XX. </w:t>
      </w:r>
    </w:p>
    <w:p w:rsidR="00A10FB9" w:rsidRPr="00A10FB9" w:rsidRDefault="00A10FB9" w:rsidP="00A10FB9">
      <w:pPr>
        <w:rPr>
          <w:rFonts w:ascii="Comic Sans MS" w:hAnsi="Comic Sans MS"/>
          <w:b/>
          <w:sz w:val="28"/>
          <w:szCs w:val="28"/>
        </w:rPr>
      </w:pPr>
      <w:r w:rsidRPr="00A10FB9">
        <w:rPr>
          <w:rFonts w:ascii="Comic Sans MS" w:hAnsi="Comic Sans MS"/>
          <w:b/>
          <w:sz w:val="28"/>
          <w:szCs w:val="28"/>
        </w:rPr>
        <w:t xml:space="preserve">La poesía de Miguel Hernández </w:t>
      </w:r>
    </w:p>
    <w:p w:rsidR="00A10FB9" w:rsidRPr="00A10FB9" w:rsidRDefault="00A10FB9" w:rsidP="00A10FB9">
      <w:pPr>
        <w:rPr>
          <w:rFonts w:ascii="Comic Sans MS" w:hAnsi="Comic Sans MS"/>
          <w:sz w:val="28"/>
          <w:szCs w:val="28"/>
        </w:rPr>
      </w:pPr>
      <w:r w:rsidRPr="00A10FB9">
        <w:rPr>
          <w:rFonts w:ascii="Comic Sans MS" w:hAnsi="Comic Sans MS"/>
          <w:sz w:val="28"/>
          <w:szCs w:val="28"/>
        </w:rPr>
        <w:t xml:space="preserve">Aunque cronológicamente el autor debería pertenecer a la llamada promoción del 35, de la que formaron parte poetas como L. Rosales o L.M. Panero, el estilo de su obra y su relación con los representantes de la Generación del 27 hacen que se le considere el miembro más joven de esta última, el "genial epígono del grupo" en palabras de Dámaso Alonso. Su trayectoria como escritor dio comienzo con algunas colaboraciones en la revista de tendencia católica El Gallo Crisis, dirigida por Ramón Sijé. </w:t>
      </w:r>
    </w:p>
    <w:p w:rsidR="00A10FB9" w:rsidRPr="00A10FB9" w:rsidRDefault="00A10FB9" w:rsidP="00A10FB9">
      <w:pPr>
        <w:rPr>
          <w:rFonts w:ascii="Comic Sans MS" w:hAnsi="Comic Sans MS"/>
          <w:sz w:val="28"/>
          <w:szCs w:val="28"/>
        </w:rPr>
      </w:pPr>
      <w:r w:rsidRPr="00A10FB9">
        <w:rPr>
          <w:rFonts w:ascii="Comic Sans MS" w:hAnsi="Comic Sans MS"/>
          <w:sz w:val="28"/>
          <w:szCs w:val="28"/>
        </w:rPr>
        <w:t xml:space="preserve">Su primer volumen de versos, Perito en lunas (1934), está formado por 42 octavas reales en las que los objetos cotidianos y humildes son descritos con un hermetismo formal en el que trasluce claramente el magisterio gongorino. Sin embargo, en otros poemas de la misma época se intuye una mayor soltura verbal y el inicio de su compromiso con la causa de los desheredados. </w:t>
      </w:r>
    </w:p>
    <w:p w:rsidR="00A10FB9" w:rsidRPr="00A10FB9" w:rsidRDefault="00A10FB9" w:rsidP="00A10FB9">
      <w:pPr>
        <w:rPr>
          <w:rFonts w:ascii="Comic Sans MS" w:hAnsi="Comic Sans MS"/>
          <w:sz w:val="28"/>
          <w:szCs w:val="28"/>
        </w:rPr>
      </w:pPr>
      <w:r w:rsidRPr="00A10FB9">
        <w:rPr>
          <w:rFonts w:ascii="Comic Sans MS" w:hAnsi="Comic Sans MS"/>
          <w:sz w:val="28"/>
          <w:szCs w:val="28"/>
        </w:rPr>
        <w:t xml:space="preserve">En 1934, después de dar a conocer en la revista Cruz y Raya el auto sacramental Quién te ha visto y quién te ve y sombra de lo que eras, de carácter calderoniano, comenzó la que a la postre fue considerada su obra maestra y de madurez, El rayo que no cesa (1936), que inicialmente pensaba titular El silbo vulnerado. La vida, la muerte y el amor (éste como hilo conductor del poemario) son los ejes centrales de un libro compuesto mayoritariamente por sonetos y deslumbrante en su conjunto, aunque destaca alguna elegía como la dedicada a la muerte de Ramón Sijé, escrita en tercetos encadenados y considerada una de las más importantes de la lírica española de todos los tiempos. </w:t>
      </w:r>
    </w:p>
    <w:p w:rsidR="00A10FB9" w:rsidRPr="00A10FB9" w:rsidRDefault="00A10FB9" w:rsidP="00A10FB9">
      <w:pPr>
        <w:rPr>
          <w:rFonts w:ascii="Comic Sans MS" w:hAnsi="Comic Sans MS"/>
          <w:sz w:val="28"/>
          <w:szCs w:val="28"/>
        </w:rPr>
      </w:pPr>
      <w:r w:rsidRPr="00A10FB9">
        <w:rPr>
          <w:rFonts w:ascii="Comic Sans MS" w:hAnsi="Comic Sans MS"/>
          <w:sz w:val="28"/>
          <w:szCs w:val="28"/>
        </w:rPr>
        <w:t xml:space="preserve">Durante la Guerra Civil cultivó la llamada poesía de guerra: su fe republicana se plasmó en una serie de poemas reunidos en Viento del pueblo (1937), que incluyó la "Canción del esposo soldado", dirigida a su mujer, y otras creaciones famosas, como "El niño yuntero". También en este período concibe El hombre acecha (1939), que manifiesta su visión trágica de la contienda fratricida, y diversos textos dramáticos que se publicaron con el título Teatro en la guerra (1937). </w:t>
      </w:r>
    </w:p>
    <w:p w:rsidR="00A10FB9" w:rsidRPr="00A10FB9" w:rsidRDefault="00A10FB9" w:rsidP="00A10FB9">
      <w:pPr>
        <w:rPr>
          <w:rFonts w:ascii="Times New Roman" w:eastAsia="Times New Roman" w:hAnsi="Times New Roman" w:cs="Times New Roman"/>
          <w:vanish/>
          <w:color w:val="000000"/>
          <w:sz w:val="24"/>
          <w:szCs w:val="24"/>
          <w:lang w:eastAsia="es-ES_tradnl"/>
        </w:rPr>
      </w:pPr>
      <w:r w:rsidRPr="00A10FB9">
        <w:rPr>
          <w:rFonts w:ascii="Comic Sans MS" w:hAnsi="Comic Sans MS"/>
          <w:sz w:val="28"/>
          <w:szCs w:val="28"/>
        </w:rPr>
        <w:t>Mientras se hallaba en la cárcel escribió Cancionero y romancero de ausencias (1938-1941), donde hizo uso de formas tradicionales de la poesía popular castellana para expresar en un estilo conciso y sencillo su hondo pesar por la separación de su mujer y sus hijos y la angustia que le producían los efectos devastadores de la guerr</w:t>
      </w:r>
      <w:r>
        <w:rPr>
          <w:rFonts w:ascii="Comic Sans MS" w:hAnsi="Comic Sans MS"/>
          <w:sz w:val="28"/>
          <w:szCs w:val="28"/>
        </w:rPr>
        <w:t>a.</w:t>
      </w:r>
    </w:p>
    <w:sectPr w:rsidR="00A10FB9" w:rsidRPr="00A10FB9" w:rsidSect="00C075E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hyphenationZone w:val="425"/>
  <w:characterSpacingControl w:val="doNotCompress"/>
  <w:compat/>
  <w:rsids>
    <w:rsidRoot w:val="00A10FB9"/>
    <w:rsid w:val="005277CD"/>
    <w:rsid w:val="009C133B"/>
    <w:rsid w:val="00A10FB9"/>
    <w:rsid w:val="00AC174F"/>
    <w:rsid w:val="00AD25D8"/>
    <w:rsid w:val="00C075EF"/>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5E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iog">
    <w:name w:val="biog"/>
    <w:basedOn w:val="Normal"/>
    <w:rsid w:val="00A10FB9"/>
    <w:pPr>
      <w:spacing w:before="100" w:beforeAutospacing="1" w:after="100" w:afterAutospacing="1" w:line="240" w:lineRule="auto"/>
      <w:jc w:val="both"/>
    </w:pPr>
    <w:rPr>
      <w:rFonts w:ascii="Verdana" w:eastAsia="Times New Roman" w:hAnsi="Verdana" w:cs="Times New Roman"/>
      <w:color w:val="000000"/>
      <w:sz w:val="14"/>
      <w:szCs w:val="14"/>
      <w:lang w:eastAsia="es-ES_tradnl"/>
    </w:rPr>
  </w:style>
  <w:style w:type="paragraph" w:customStyle="1" w:styleId="pers">
    <w:name w:val="pers"/>
    <w:basedOn w:val="Normal"/>
    <w:rsid w:val="00A10FB9"/>
    <w:pPr>
      <w:spacing w:before="100" w:beforeAutospacing="1" w:after="100" w:afterAutospacing="1" w:line="240" w:lineRule="auto"/>
    </w:pPr>
    <w:rPr>
      <w:rFonts w:ascii="Verdana" w:eastAsia="Times New Roman" w:hAnsi="Verdana" w:cs="Times New Roman"/>
      <w:b/>
      <w:bCs/>
      <w:color w:val="FF9900"/>
      <w:sz w:val="19"/>
      <w:szCs w:val="19"/>
      <w:lang w:eastAsia="es-ES_tradnl"/>
    </w:rPr>
  </w:style>
  <w:style w:type="paragraph" w:customStyle="1" w:styleId="piefotos">
    <w:name w:val="piefotos"/>
    <w:basedOn w:val="Normal"/>
    <w:rsid w:val="00A10FB9"/>
    <w:pPr>
      <w:spacing w:before="100" w:beforeAutospacing="1" w:after="100" w:afterAutospacing="1" w:line="240" w:lineRule="auto"/>
    </w:pPr>
    <w:rPr>
      <w:rFonts w:ascii="Verdana" w:eastAsia="Times New Roman" w:hAnsi="Verdana" w:cs="Times New Roman"/>
      <w:color w:val="000000"/>
      <w:sz w:val="13"/>
      <w:szCs w:val="13"/>
      <w:lang w:eastAsia="es-ES_tradnl"/>
    </w:rPr>
  </w:style>
  <w:style w:type="paragraph" w:styleId="Textodeglobo">
    <w:name w:val="Balloon Text"/>
    <w:basedOn w:val="Normal"/>
    <w:link w:val="TextodegloboCar"/>
    <w:uiPriority w:val="99"/>
    <w:semiHidden/>
    <w:unhideWhenUsed/>
    <w:rsid w:val="00A10F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0FB9"/>
    <w:rPr>
      <w:rFonts w:ascii="Tahoma" w:hAnsi="Tahoma" w:cs="Tahoma"/>
      <w:sz w:val="16"/>
      <w:szCs w:val="16"/>
    </w:rPr>
  </w:style>
  <w:style w:type="character" w:styleId="Hipervnculo">
    <w:name w:val="Hyperlink"/>
    <w:basedOn w:val="Fuentedeprrafopredeter"/>
    <w:uiPriority w:val="99"/>
    <w:unhideWhenUsed/>
    <w:rsid w:val="00A10FB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8247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grafiasyvidas.com/biografia/m/machado.htm" TargetMode="External"/><Relationship Id="rId3" Type="http://schemas.openxmlformats.org/officeDocument/2006/relationships/webSettings" Target="webSettings.xml"/><Relationship Id="rId7" Type="http://schemas.openxmlformats.org/officeDocument/2006/relationships/hyperlink" Target="http://www.biografiasyvidas.com/biografia/d/dario_ruben.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ografiasyvidas.com/biografia/g/gongora.htm" TargetMode="External"/><Relationship Id="rId11" Type="http://schemas.openxmlformats.org/officeDocument/2006/relationships/fontTable" Target="fontTable.xml"/><Relationship Id="rId5" Type="http://schemas.openxmlformats.org/officeDocument/2006/relationships/hyperlink" Target="http://www.biografiasyvidas.com/biografia/g/garcilaso.htm" TargetMode="External"/><Relationship Id="rId10" Type="http://schemas.openxmlformats.org/officeDocument/2006/relationships/hyperlink" Target="http://www.biografiasyvidas.com/monografia/neruda/" TargetMode="External"/><Relationship Id="rId4" Type="http://schemas.openxmlformats.org/officeDocument/2006/relationships/image" Target="media/image1.jpeg"/><Relationship Id="rId9" Type="http://schemas.openxmlformats.org/officeDocument/2006/relationships/hyperlink" Target="http://www.biografiasyvidas.com/biografia/a/aleixandre.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780</Words>
  <Characters>4295</Characters>
  <Application>Microsoft Office Word</Application>
  <DocSecurity>0</DocSecurity>
  <Lines>35</Lines>
  <Paragraphs>10</Paragraphs>
  <ScaleCrop>false</ScaleCrop>
  <Company/>
  <LinksUpToDate>false</LinksUpToDate>
  <CharactersWithSpaces>5065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 Quiralte</dc:creator>
  <cp:keywords/>
  <dc:description/>
  <cp:lastModifiedBy>Pepe Quiralte</cp:lastModifiedBy>
  <cp:revision>3</cp:revision>
  <dcterms:created xsi:type="dcterms:W3CDTF">2012-09-05T10:21:00Z</dcterms:created>
  <dcterms:modified xsi:type="dcterms:W3CDTF">2012-09-05T10:29:00Z</dcterms:modified>
</cp:coreProperties>
</file>