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8F5EB9" w:rsidRPr="008F5EB9" w:rsidRDefault="008F5EB9" w:rsidP="008F5EB9">
      <w:pPr>
        <w:jc w:val="center"/>
        <w:rPr>
          <w:rFonts w:ascii="Comic Sans MS" w:hAnsi="Comic Sans MS"/>
          <w:b/>
          <w:color w:val="FF0000"/>
          <w:sz w:val="40"/>
          <w:szCs w:val="40"/>
        </w:rPr>
      </w:pPr>
      <w:r w:rsidRPr="008F5EB9">
        <w:rPr>
          <w:rFonts w:ascii="Comic Sans MS" w:hAnsi="Comic Sans MS"/>
          <w:b/>
          <w:color w:val="FF0000"/>
          <w:sz w:val="40"/>
          <w:szCs w:val="40"/>
        </w:rPr>
        <w:t>ESTRATEGIA DE PODER</w:t>
      </w:r>
    </w:p>
    <w:p w:rsidR="008F5EB9" w:rsidRDefault="00EF2A38" w:rsidP="008F5EB9">
      <w:pPr>
        <w:jc w:val="center"/>
        <w:rPr>
          <w:rFonts w:ascii="Comic Sans MS" w:hAnsi="Comic Sans MS"/>
          <w:b/>
          <w:i/>
          <w:sz w:val="28"/>
          <w:szCs w:val="28"/>
        </w:rPr>
      </w:pPr>
      <w:r w:rsidRPr="008F5EB9">
        <w:rPr>
          <w:rFonts w:ascii="Comic Sans MS" w:hAnsi="Comic Sans MS"/>
          <w:b/>
          <w:i/>
          <w:sz w:val="28"/>
          <w:szCs w:val="28"/>
        </w:rPr>
        <w:t>¡Cómo China dominará al mundo! </w:t>
      </w:r>
    </w:p>
    <w:p w:rsidR="008F5EB9" w:rsidRPr="008F5EB9" w:rsidRDefault="008F5EB9" w:rsidP="008F5EB9">
      <w:pPr>
        <w:jc w:val="center"/>
        <w:rPr>
          <w:rFonts w:ascii="Comic Sans MS" w:hAnsi="Comic Sans MS"/>
          <w:b/>
          <w:i/>
          <w:sz w:val="28"/>
          <w:szCs w:val="28"/>
        </w:rPr>
      </w:pPr>
      <w:bookmarkStart w:id="0" w:name="_GoBack"/>
      <w:r>
        <w:rPr>
          <w:rFonts w:ascii="Comic Sans MS" w:hAnsi="Comic Sans MS"/>
          <w:b/>
          <w:i/>
          <w:noProof/>
          <w:sz w:val="28"/>
          <w:szCs w:val="28"/>
          <w:lang w:eastAsia="es-ES"/>
        </w:rPr>
        <w:drawing>
          <wp:inline distT="0" distB="0" distL="0" distR="0">
            <wp:extent cx="2619375" cy="174307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bricas china.jpg"/>
                    <pic:cNvPicPr/>
                  </pic:nvPicPr>
                  <pic:blipFill>
                    <a:blip r:embed="rId5">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bookmarkEnd w:id="0"/>
      <w:r w:rsidR="00EF2A38" w:rsidRPr="008F5EB9">
        <w:rPr>
          <w:rFonts w:ascii="Comic Sans MS" w:hAnsi="Comic Sans MS"/>
          <w:b/>
          <w:i/>
          <w:sz w:val="28"/>
          <w:szCs w:val="28"/>
        </w:rPr>
        <w:br/>
      </w:r>
    </w:p>
    <w:p w:rsidR="00C25E43" w:rsidRPr="008F5EB9" w:rsidRDefault="00EF2A38" w:rsidP="008F5EB9">
      <w:pPr>
        <w:rPr>
          <w:rFonts w:ascii="Comic Sans MS" w:hAnsi="Comic Sans MS"/>
          <w:sz w:val="28"/>
          <w:szCs w:val="28"/>
        </w:rPr>
      </w:pPr>
      <w:r w:rsidRPr="008F5EB9">
        <w:rPr>
          <w:rFonts w:ascii="Comic Sans MS" w:hAnsi="Comic Sans MS"/>
          <w:sz w:val="28"/>
          <w:szCs w:val="28"/>
        </w:rPr>
        <w:t>Por Luciano Pires </w:t>
      </w:r>
      <w:r w:rsidRPr="008F5EB9">
        <w:rPr>
          <w:rFonts w:ascii="Comic Sans MS" w:hAnsi="Comic Sans MS"/>
          <w:sz w:val="28"/>
          <w:szCs w:val="28"/>
        </w:rPr>
        <w:br/>
      </w:r>
      <w:r w:rsidRPr="008F5EB9">
        <w:rPr>
          <w:rFonts w:ascii="Comic Sans MS" w:hAnsi="Comic Sans MS"/>
          <w:sz w:val="28"/>
          <w:szCs w:val="28"/>
        </w:rPr>
        <w:br/>
        <w:t>Algunos conocidos volvieron de China impresionados. Un producto del que Brasil fabrica un millón de unidades China, en una sola fábrica, produce 40 millones. </w:t>
      </w:r>
      <w:r w:rsidRPr="008F5EB9">
        <w:rPr>
          <w:rFonts w:ascii="Comic Sans MS" w:hAnsi="Comic Sans MS"/>
          <w:sz w:val="28"/>
          <w:szCs w:val="28"/>
        </w:rPr>
        <w:br/>
        <w:t>La calidad es equivalente y la velocidad de distribución impresionante. Los chinos colocan cualquier producto en el mercado en cuestión de semanas, a precios que son una fracción de los brasileños. </w:t>
      </w:r>
      <w:r w:rsidRPr="008F5EB9">
        <w:rPr>
          <w:rFonts w:ascii="Comic Sans MS" w:hAnsi="Comic Sans MS"/>
          <w:sz w:val="28"/>
          <w:szCs w:val="28"/>
        </w:rPr>
        <w:br/>
        <w:t>Una de las fábricas se está trasladando al interior porque los salarios de la región en que se halla instalada son demasiado altos: 100 dólares. Un obrero brasileño gana 300 dólares mínimo, que sumados a los impuestos y otros beneficios equivalen a 600 dólares. Cuando los comparamos con los 100 dólares que reciben los chinos sin prácticamente ningún otro beneficio… nos hallamos frente a una esclavitud amarilla y la alimentamos… </w:t>
      </w:r>
      <w:r w:rsidRPr="008F5EB9">
        <w:rPr>
          <w:rFonts w:ascii="Comic Sans MS" w:hAnsi="Comic Sans MS"/>
          <w:sz w:val="28"/>
          <w:szCs w:val="28"/>
        </w:rPr>
        <w:br/>
        <w:t xml:space="preserve">¿Horas extraordinarias? En la </w:t>
      </w:r>
      <w:r w:rsidR="008F5EB9" w:rsidRPr="008F5EB9">
        <w:rPr>
          <w:rFonts w:ascii="Comic Sans MS" w:hAnsi="Comic Sans MS"/>
          <w:sz w:val="28"/>
          <w:szCs w:val="28"/>
        </w:rPr>
        <w:t>China…</w:t>
      </w:r>
      <w:r w:rsidRPr="008F5EB9">
        <w:rPr>
          <w:rFonts w:ascii="Comic Sans MS" w:hAnsi="Comic Sans MS"/>
          <w:sz w:val="28"/>
          <w:szCs w:val="28"/>
        </w:rPr>
        <w:t xml:space="preserve"> ¡Olvídelas! La gente allí está tan agradecida de tener un empleo que trabajan horas extras a cambio de nada… </w:t>
      </w:r>
      <w:r w:rsidRPr="008F5EB9">
        <w:rPr>
          <w:rFonts w:ascii="Comic Sans MS" w:hAnsi="Comic Sans MS"/>
          <w:sz w:val="28"/>
          <w:szCs w:val="28"/>
        </w:rPr>
        <w:br/>
        <w:t>Detrás de esta “situación” está la gran trampa china. No se trata de una estrategia comercial sino de una estrategia de “poder” para conquistar el mercado occidental. Los chinos están sacando provecho de la actitud de los “comerciantes” occidentales, que prefieren tercerizar la producción quedándose sólo con lo que le agrega valor: la marca. </w:t>
      </w:r>
      <w:r w:rsidRPr="008F5EB9">
        <w:rPr>
          <w:rFonts w:ascii="Comic Sans MS" w:hAnsi="Comic Sans MS"/>
          <w:sz w:val="28"/>
          <w:szCs w:val="28"/>
        </w:rPr>
        <w:br/>
        <w:t>Difícilmente podrá usted comprar en las grandes redes comerciales de los EEUU algún producto “made in USA”. Es todo “made in China” con una marca estadounidense. Las empresas ganan riadas de dinero comprando a los chinos por centavos y vendiendo luego por centenares de dólares. Sólo les interesa el lucro inmediato a cualquier precio. Aun al costo de cerrar sus fábricas y generar una brutal desocupación. Es lo que podría llamarse “estrategia del precio”. </w:t>
      </w:r>
      <w:r w:rsidRPr="008F5EB9">
        <w:rPr>
          <w:rFonts w:ascii="Comic Sans MS" w:hAnsi="Comic Sans MS"/>
          <w:sz w:val="28"/>
          <w:szCs w:val="28"/>
        </w:rPr>
        <w:br/>
        <w:t>Mientras los occidentales tercerizan sus empresas y ganan en el corto plazo, China aprovecha ese enfoque e instala unidades productivas de alto rendimiento para dominar en el largo plazo. </w:t>
      </w:r>
      <w:r w:rsidRPr="008F5EB9">
        <w:rPr>
          <w:rFonts w:ascii="Comic Sans MS" w:hAnsi="Comic Sans MS"/>
          <w:sz w:val="28"/>
          <w:szCs w:val="28"/>
        </w:rPr>
        <w:br/>
        <w:t>Mientras las grandes potencias mercantiles se quedan con sus marcas, con el diseño</w:t>
      </w:r>
      <w:r w:rsidR="008F5EB9" w:rsidRPr="008F5EB9">
        <w:rPr>
          <w:rFonts w:ascii="Comic Sans MS" w:hAnsi="Comic Sans MS"/>
          <w:sz w:val="28"/>
          <w:szCs w:val="28"/>
        </w:rPr>
        <w:t>...</w:t>
      </w:r>
      <w:r w:rsidRPr="008F5EB9">
        <w:rPr>
          <w:rFonts w:ascii="Comic Sans MS" w:hAnsi="Comic Sans MS"/>
          <w:sz w:val="28"/>
          <w:szCs w:val="28"/>
        </w:rPr>
        <w:t xml:space="preserve"> en sus garras, los chinos se quedan con la producción, asistiéndolos, estimulándolos y contribuyendo al desmantelamiento de los escasos parques industriales occidentales. </w:t>
      </w:r>
      <w:r w:rsidRPr="008F5EB9">
        <w:rPr>
          <w:rFonts w:ascii="Comic Sans MS" w:hAnsi="Comic Sans MS"/>
          <w:sz w:val="28"/>
          <w:szCs w:val="28"/>
        </w:rPr>
        <w:br/>
        <w:t>Muy pronto ya no habrá más fábricas de zapatillas deportivas o de calzados en el mundo occidental. Solo existirán en China. De modo que en el futuro próximo veremos cómo los producto chinos aumentan sus precios produciendo un “shock manufacturero” como sucedió con el shock petrolero en los años 70. Y entonces ya será demasiado tarde. </w:t>
      </w:r>
      <w:r w:rsidRPr="008F5EB9">
        <w:rPr>
          <w:rFonts w:ascii="Comic Sans MS" w:hAnsi="Comic Sans MS"/>
          <w:sz w:val="28"/>
          <w:szCs w:val="28"/>
        </w:rPr>
        <w:br/>
        <w:t>Entonces el mundo se dará cuenta de que levantar nuevas fábricas tendrá costos prohibitivos y deberá rendirse al poderío chino. Se dará cuenta de que alimentó a un enorme dragón y se convirtió en su rehén. Un dragón que aumentará gradualmente sus precios, puesto que será quién dicte las nuevas leyes del mercado y será luego quién mande pues tendrá el monopolio de la producción. </w:t>
      </w:r>
      <w:r w:rsidRPr="008F5EB9">
        <w:rPr>
          <w:rFonts w:ascii="Comic Sans MS" w:hAnsi="Comic Sans MS"/>
          <w:sz w:val="28"/>
          <w:szCs w:val="28"/>
        </w:rPr>
        <w:br/>
        <w:t>Ya que será también el dueño de las fábricas, de los stocks y de los empleos y regulará los precios. </w:t>
      </w:r>
      <w:r w:rsidRPr="008F5EB9">
        <w:rPr>
          <w:rFonts w:ascii="Comic Sans MS" w:hAnsi="Comic Sans MS"/>
          <w:sz w:val="28"/>
          <w:szCs w:val="28"/>
        </w:rPr>
        <w:br/>
        <w:t>Nosotros, nuestros hijos y nuestros nietos asistiremos a una inversión de las reglas de juego actuales, lo que producirá en las economías occidentales el impacto de una bomba atómica… china. </w:t>
      </w:r>
      <w:r w:rsidRPr="008F5EB9">
        <w:rPr>
          <w:rFonts w:ascii="Comic Sans MS" w:hAnsi="Comic Sans MS"/>
          <w:sz w:val="28"/>
          <w:szCs w:val="28"/>
        </w:rPr>
        <w:br/>
        <w:t>En ese momento cuando el mundo occidental se dé cuenta será demasiado tarde. </w:t>
      </w:r>
      <w:r w:rsidRPr="008F5EB9">
        <w:rPr>
          <w:rFonts w:ascii="Comic Sans MS" w:hAnsi="Comic Sans MS"/>
          <w:sz w:val="28"/>
          <w:szCs w:val="28"/>
        </w:rPr>
        <w:br/>
        <w:t>Ese día los ejecutivos occidentales mirarán tristemente las ruinas de sus antiguas fábricas, sus técnicos jubilados jugando a las cartas en las plazas y llorarán sobre la chatarra de sus parques fabriles destruidos. Y se acordarán entonces, con mucha nostalgia, del tiempo en que ganaban dinero comprando “fardos de mercaderías de los esclavos” y vendiendo caras sus “marcas registradas” a sus coterráneos. </w:t>
      </w:r>
      <w:r w:rsidRPr="008F5EB9">
        <w:rPr>
          <w:rFonts w:ascii="Comic Sans MS" w:hAnsi="Comic Sans MS"/>
          <w:sz w:val="28"/>
          <w:szCs w:val="28"/>
        </w:rPr>
        <w:br/>
        <w:t>Y entonces, entristecidos, abrirán sus despensas y se comerán sus marcas que ya estarán pasadas de moda y que por tanto habrán dejado de ser poderosas, porque todas habrán sido copiadas… </w:t>
      </w:r>
      <w:r w:rsidRPr="008F5EB9">
        <w:rPr>
          <w:rFonts w:ascii="Comic Sans MS" w:hAnsi="Comic Sans MS"/>
          <w:sz w:val="28"/>
          <w:szCs w:val="28"/>
        </w:rPr>
        <w:br/>
        <w:t>REFLEXIONEN Y COMIENCEN YA A COMPRAR PRODUCTOS DE FABRICACIÓN NACIONAL</w:t>
      </w:r>
      <w:proofErr w:type="gramStart"/>
      <w:r w:rsidRPr="008F5EB9">
        <w:rPr>
          <w:rFonts w:ascii="Comic Sans MS" w:hAnsi="Comic Sans MS"/>
          <w:sz w:val="28"/>
          <w:szCs w:val="28"/>
        </w:rPr>
        <w:t>,FOMENTANDO</w:t>
      </w:r>
      <w:proofErr w:type="gramEnd"/>
      <w:r w:rsidRPr="008F5EB9">
        <w:rPr>
          <w:rFonts w:ascii="Comic Sans MS" w:hAnsi="Comic Sans MS"/>
          <w:sz w:val="28"/>
          <w:szCs w:val="28"/>
        </w:rPr>
        <w:t xml:space="preserve"> EL EMPLEO EN SU PAÍS, POR LA SUPERVIVENCIA DE SU AMIGO, DE SU VECINO Y HASTA DE USTED MISMO… Y LA DE SUS DESCENDIENTES. </w:t>
      </w:r>
      <w:r w:rsidRPr="008F5EB9">
        <w:rPr>
          <w:rFonts w:ascii="Comic Sans MS" w:hAnsi="Comic Sans MS"/>
          <w:sz w:val="28"/>
          <w:szCs w:val="28"/>
        </w:rPr>
        <w:br/>
        <w:t>Piensen además, que ¡estamos hoy alimentando a la cobra que nos morderá en el futuro!</w:t>
      </w:r>
    </w:p>
    <w:sectPr w:rsidR="00C25E43" w:rsidRPr="008F5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A8"/>
    <w:rsid w:val="008F5EB9"/>
    <w:rsid w:val="00C25E43"/>
    <w:rsid w:val="00E543A8"/>
    <w:rsid w:val="00EF2A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5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5E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5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5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652</Words>
  <Characters>3588</Characters>
  <Application>Microsoft Office Word</Application>
  <DocSecurity>0</DocSecurity>
  <Lines>29</Lines>
  <Paragraphs>8</Paragraphs>
  <ScaleCrop>false</ScaleCrop>
  <Company>Hewlett-Packard Company</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4</cp:revision>
  <dcterms:created xsi:type="dcterms:W3CDTF">2013-05-08T10:11:00Z</dcterms:created>
  <dcterms:modified xsi:type="dcterms:W3CDTF">2013-05-08T10:56:00Z</dcterms:modified>
</cp:coreProperties>
</file>